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2FC87" w14:textId="77777777" w:rsidR="009F5A13" w:rsidRPr="009F5A13" w:rsidRDefault="00124359" w:rsidP="00124359">
      <w:pPr>
        <w:jc w:val="center"/>
        <w:rPr>
          <w:b/>
          <w:sz w:val="36"/>
          <w:u w:val="single"/>
        </w:rPr>
      </w:pPr>
      <w:r w:rsidRPr="009F5A13">
        <w:rPr>
          <w:b/>
          <w:color w:val="FF0000"/>
          <w:sz w:val="36"/>
          <w:u w:val="single"/>
        </w:rPr>
        <w:t>Expérience : Le quartz pour la mesure du temps</w:t>
      </w:r>
    </w:p>
    <w:p w14:paraId="4E9E9F62" w14:textId="77777777" w:rsidR="009F5A13" w:rsidRDefault="009F5A13" w:rsidP="00124359">
      <w:pPr>
        <w:jc w:val="center"/>
        <w:rPr>
          <w:sz w:val="36"/>
          <w:u w:val="single"/>
        </w:rPr>
      </w:pPr>
    </w:p>
    <w:p w14:paraId="3655525C" w14:textId="77777777" w:rsidR="009F5A13" w:rsidRDefault="009F5A13" w:rsidP="00124359">
      <w:pPr>
        <w:jc w:val="center"/>
        <w:rPr>
          <w:sz w:val="36"/>
          <w:u w:val="single"/>
        </w:rPr>
      </w:pPr>
    </w:p>
    <w:p w14:paraId="02457283" w14:textId="77777777" w:rsidR="009F5A13" w:rsidRDefault="00FD3DD8" w:rsidP="00124359">
      <w:pPr>
        <w:jc w:val="center"/>
        <w:rPr>
          <w:sz w:val="36"/>
          <w:u w:val="single"/>
        </w:rPr>
      </w:pPr>
      <w:r>
        <w:rPr>
          <w:noProof/>
          <w:sz w:val="36"/>
          <w:u w:val="single"/>
          <w:lang w:eastAsia="fr-FR"/>
        </w:rPr>
        <w:drawing>
          <wp:anchor distT="0" distB="0" distL="114300" distR="114300" simplePos="0" relativeHeight="251659264" behindDoc="0" locked="0" layoutInCell="1" allowOverlap="1" wp14:anchorId="38BF1FC9" wp14:editId="17332B4D">
            <wp:simplePos x="0" y="0"/>
            <wp:positionH relativeFrom="column">
              <wp:posOffset>-48260</wp:posOffset>
            </wp:positionH>
            <wp:positionV relativeFrom="paragraph">
              <wp:posOffset>208915</wp:posOffset>
            </wp:positionV>
            <wp:extent cx="1062355" cy="2402840"/>
            <wp:effectExtent l="0" t="0" r="4445" b="10160"/>
            <wp:wrapSquare wrapText="bothSides"/>
            <wp:docPr id="9" name="Image 9" descr="/Users/correiaamerico/Downloads/150px-QuartzDiap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correiaamerico/Downloads/150px-QuartzDiapas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235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6ABF6" w14:textId="77777777" w:rsidR="009F5A13" w:rsidRPr="00FD3DD8" w:rsidRDefault="009F5A13" w:rsidP="009F5A13">
      <w:pPr>
        <w:jc w:val="center"/>
        <w:rPr>
          <w:sz w:val="36"/>
          <w:u w:val="single"/>
        </w:rPr>
      </w:pPr>
      <w:r w:rsidRPr="00FD3DD8">
        <w:rPr>
          <w:sz w:val="36"/>
          <w:u w:val="single"/>
        </w:rPr>
        <w:t xml:space="preserve">Le quartz diapason </w:t>
      </w:r>
    </w:p>
    <w:p w14:paraId="5B3FC1D4" w14:textId="77777777" w:rsidR="00FD3DD8" w:rsidRDefault="00FD3DD8" w:rsidP="009F5A13">
      <w:pPr>
        <w:jc w:val="center"/>
        <w:rPr>
          <w:sz w:val="28"/>
        </w:rPr>
      </w:pPr>
    </w:p>
    <w:p w14:paraId="37FBBB1B" w14:textId="77777777" w:rsidR="00FD3DD8" w:rsidRDefault="00FD3DD8" w:rsidP="00FD3DD8">
      <w:pPr>
        <w:rPr>
          <w:sz w:val="32"/>
        </w:rPr>
      </w:pPr>
      <w:r w:rsidRPr="00FD3DD8">
        <w:rPr>
          <w:sz w:val="32"/>
        </w:rPr>
        <w:t>Cette structure particulière du quartz lui confère les propriétés de vibration d’un diapason. La plupart du temps, les quartz sont taillés très finement afin d’avoir une fréquence de résonance proche de 32 768 Hz afin d’être utilisés dans les mécanismes horlogers ou tou</w:t>
      </w:r>
      <w:r w:rsidR="004926B2">
        <w:rPr>
          <w:sz w:val="32"/>
        </w:rPr>
        <w:t>t type de matériel informatique.</w:t>
      </w:r>
      <w:r w:rsidR="003C0F96">
        <w:rPr>
          <w:sz w:val="32"/>
        </w:rPr>
        <w:t xml:space="preserve"> Cette fréquence de 32 768 Hz n’est pas choisie par hasard, en effet, </w:t>
      </w:r>
      <w:r w:rsidR="00454C33">
        <w:rPr>
          <w:sz w:val="32"/>
        </w:rPr>
        <w:t>ce nombre est divisible facilement par 2 car cela correspond à 2 puissance 15 donc en utilisant des diviseurs binaires comme le CD 4060 on pourra se ramener à 1 Hz c’est-à-dire une oscillation par seconde et aussi, il est préférable d’être au-delà de 20 000 Hz pour être en dehors du domaine de l’audition humaine qui va de 20 Hz à 20 000 Hz. Plus la fréquence de résonance du quartz est élevée, plus la précision d’une horloge sera grande avec un facteur de qualité plus élevé. Par exemple, un quartz oscillant à 1MHz, aura un facteur de qualité pouvant monter à 110 000.</w:t>
      </w:r>
      <w:r w:rsidR="004926B2">
        <w:rPr>
          <w:sz w:val="32"/>
        </w:rPr>
        <w:t xml:space="preserve"> Le quartz est aussi très précis, les facteurs pouvant influencés sur sa fréquence de résonance sont principalement le vieillissement du quartz et la température à laquelle il est exposé.</w:t>
      </w:r>
    </w:p>
    <w:p w14:paraId="4F45D386" w14:textId="77777777" w:rsidR="004926B2" w:rsidRDefault="004926B2" w:rsidP="00FD3DD8">
      <w:pPr>
        <w:rPr>
          <w:sz w:val="32"/>
        </w:rPr>
      </w:pPr>
    </w:p>
    <w:p w14:paraId="44D097EB" w14:textId="77777777" w:rsidR="004926B2" w:rsidRDefault="00454C33" w:rsidP="00FD3DD8">
      <w:pPr>
        <w:rPr>
          <w:sz w:val="32"/>
        </w:rPr>
      </w:pPr>
      <w:r>
        <w:rPr>
          <w:noProof/>
          <w:sz w:val="36"/>
          <w:u w:val="single"/>
          <w:lang w:eastAsia="fr-FR"/>
        </w:rPr>
        <w:drawing>
          <wp:anchor distT="0" distB="0" distL="114300" distR="114300" simplePos="0" relativeHeight="251660288" behindDoc="0" locked="0" layoutInCell="1" allowOverlap="1" wp14:anchorId="732072AE" wp14:editId="3EDC6942">
            <wp:simplePos x="0" y="0"/>
            <wp:positionH relativeFrom="column">
              <wp:posOffset>2811145</wp:posOffset>
            </wp:positionH>
            <wp:positionV relativeFrom="paragraph">
              <wp:posOffset>607695</wp:posOffset>
            </wp:positionV>
            <wp:extent cx="3086735" cy="1709420"/>
            <wp:effectExtent l="0" t="0" r="12065" b="0"/>
            <wp:wrapSquare wrapText="bothSides"/>
            <wp:docPr id="12" name="Image 12" descr="/Users/correiaamerico/Downloads/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correiaamerico/Downloads/IMG_29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73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De plus,</w:t>
      </w:r>
      <w:r w:rsidR="004926B2">
        <w:rPr>
          <w:sz w:val="32"/>
        </w:rPr>
        <w:t xml:space="preserve"> le quartz est assimilable au comportement d’un RLC série avec un co</w:t>
      </w:r>
      <w:r>
        <w:rPr>
          <w:sz w:val="32"/>
        </w:rPr>
        <w:t xml:space="preserve">ndensateur branché en parallèle (on pourra aussi déterminer les valeurs caractéristiques du quartz) </w:t>
      </w:r>
      <w:r w:rsidR="004926B2">
        <w:rPr>
          <w:sz w:val="32"/>
        </w:rPr>
        <w:t xml:space="preserve">comme le schéma </w:t>
      </w:r>
      <w:r>
        <w:rPr>
          <w:sz w:val="32"/>
        </w:rPr>
        <w:t>ci-contre :</w:t>
      </w:r>
    </w:p>
    <w:p w14:paraId="1160DCDA" w14:textId="77777777" w:rsidR="00454C33" w:rsidRDefault="00454C33" w:rsidP="00FD3DD8">
      <w:pPr>
        <w:rPr>
          <w:sz w:val="32"/>
        </w:rPr>
      </w:pPr>
    </w:p>
    <w:p w14:paraId="4C055FCD" w14:textId="77777777" w:rsidR="009F5A13" w:rsidRDefault="009F5A13" w:rsidP="00454C33">
      <w:pPr>
        <w:rPr>
          <w:sz w:val="36"/>
          <w:u w:val="single"/>
        </w:rPr>
      </w:pPr>
    </w:p>
    <w:p w14:paraId="053915B1" w14:textId="77777777" w:rsidR="00FD3DD8" w:rsidRPr="00FD3DD8" w:rsidRDefault="00FD3DD8" w:rsidP="00FD3DD8">
      <w:pPr>
        <w:jc w:val="center"/>
        <w:rPr>
          <w:sz w:val="36"/>
          <w:u w:val="single"/>
        </w:rPr>
      </w:pPr>
    </w:p>
    <w:p w14:paraId="7A01CF16" w14:textId="77777777" w:rsidR="00FD3DD8" w:rsidRPr="00685BCF" w:rsidRDefault="00FD3DD8" w:rsidP="00FD3DD8">
      <w:pPr>
        <w:rPr>
          <w:b/>
          <w:sz w:val="32"/>
          <w:u w:val="single"/>
        </w:rPr>
      </w:pPr>
      <w:r w:rsidRPr="00685BCF">
        <w:rPr>
          <w:b/>
          <w:noProof/>
          <w:color w:val="FF0000"/>
          <w:sz w:val="28"/>
          <w:lang w:eastAsia="fr-FR"/>
        </w:rPr>
        <w:lastRenderedPageBreak/>
        <w:drawing>
          <wp:anchor distT="0" distB="0" distL="114300" distR="114300" simplePos="0" relativeHeight="251658240" behindDoc="0" locked="0" layoutInCell="1" allowOverlap="1" wp14:anchorId="4D2927DA" wp14:editId="3EEAC1B8">
            <wp:simplePos x="0" y="0"/>
            <wp:positionH relativeFrom="column">
              <wp:posOffset>-46355</wp:posOffset>
            </wp:positionH>
            <wp:positionV relativeFrom="paragraph">
              <wp:posOffset>318770</wp:posOffset>
            </wp:positionV>
            <wp:extent cx="5753100" cy="4305300"/>
            <wp:effectExtent l="0" t="0" r="12700" b="12700"/>
            <wp:wrapSquare wrapText="bothSides"/>
            <wp:docPr id="1" name="Image 1" descr="/Users/correiaamerico/Downloads/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rreiaamerico/Downloads/IMG_28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BCF">
        <w:rPr>
          <w:b/>
          <w:sz w:val="32"/>
          <w:u w:val="single"/>
        </w:rPr>
        <w:t>Premier montage : Mesure de la fréquence de résonance du quartz</w:t>
      </w:r>
    </w:p>
    <w:p w14:paraId="32726A24" w14:textId="77777777" w:rsidR="009F5A13" w:rsidRDefault="00FD3DD8" w:rsidP="00FD3DD8">
      <w:pPr>
        <w:rPr>
          <w:sz w:val="32"/>
        </w:rPr>
      </w:pPr>
      <w:r w:rsidRPr="00FD3DD8">
        <w:rPr>
          <w:sz w:val="32"/>
        </w:rPr>
        <w:t>Ici, j’ai utilisé un générateur de fonction avec un oscilloscope, un ALI, une alimentation +-15 V pour l’ALI avec le quartz et une résistance de 100 kOhm</w:t>
      </w:r>
    </w:p>
    <w:p w14:paraId="6A5EB753" w14:textId="77777777" w:rsidR="00FD3DD8" w:rsidRDefault="00FD3DD8" w:rsidP="00FD3DD8">
      <w:pPr>
        <w:rPr>
          <w:sz w:val="32"/>
        </w:rPr>
      </w:pPr>
    </w:p>
    <w:p w14:paraId="4EABD999" w14:textId="0381B1D9" w:rsidR="00C62750" w:rsidRPr="00C62750" w:rsidRDefault="00D374A7" w:rsidP="00C62750">
      <w:pPr>
        <w:rPr>
          <w:rFonts w:ascii="Times New Roman" w:eastAsia="Times New Roman" w:hAnsi="Times New Roman" w:cs="Times New Roman"/>
          <w:lang w:eastAsia="fr-FR"/>
        </w:rPr>
      </w:pPr>
      <w:r>
        <w:rPr>
          <w:sz w:val="32"/>
        </w:rPr>
        <w:t>Voici un schéma électrique issus</w:t>
      </w:r>
      <w:r w:rsidR="00C62750">
        <w:rPr>
          <w:sz w:val="32"/>
        </w:rPr>
        <w:t xml:space="preserve"> de L’ENS Cachan du montage réalisé :</w:t>
      </w:r>
    </w:p>
    <w:p w14:paraId="31C79262" w14:textId="77777777" w:rsidR="00FD3DD8" w:rsidRDefault="008F776D" w:rsidP="00FD3DD8">
      <w:pPr>
        <w:rPr>
          <w:sz w:val="32"/>
          <w:u w:val="single"/>
        </w:rPr>
      </w:pPr>
      <w:r>
        <w:rPr>
          <w:noProof/>
          <w:sz w:val="32"/>
          <w:u w:val="single"/>
          <w:lang w:eastAsia="fr-FR"/>
        </w:rPr>
        <w:drawing>
          <wp:inline distT="0" distB="0" distL="0" distR="0" wp14:anchorId="53911D6F" wp14:editId="01231D12">
            <wp:extent cx="4293136" cy="1841500"/>
            <wp:effectExtent l="0" t="0" r="0" b="0"/>
            <wp:docPr id="11" name="Image 11" descr="/Users/correiaamerico/Downloads/IMG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correiaamerico/Downloads/IMG_2954.jpg"/>
                    <pic:cNvPicPr>
                      <a:picLocks noChangeAspect="1" noChangeArrowheads="1"/>
                    </pic:cNvPicPr>
                  </pic:nvPicPr>
                  <pic:blipFill rotWithShape="1">
                    <a:blip r:embed="rId7">
                      <a:extLst>
                        <a:ext uri="{28A0092B-C50C-407E-A947-70E740481C1C}">
                          <a14:useLocalDpi xmlns:a14="http://schemas.microsoft.com/office/drawing/2010/main" val="0"/>
                        </a:ext>
                      </a:extLst>
                    </a:blip>
                    <a:srcRect b="22893"/>
                    <a:stretch/>
                  </pic:blipFill>
                  <pic:spPr bwMode="auto">
                    <a:xfrm>
                      <a:off x="0" y="0"/>
                      <a:ext cx="4306086" cy="1847055"/>
                    </a:xfrm>
                    <a:prstGeom prst="rect">
                      <a:avLst/>
                    </a:prstGeom>
                    <a:noFill/>
                    <a:ln>
                      <a:noFill/>
                    </a:ln>
                    <a:extLst>
                      <a:ext uri="{53640926-AAD7-44D8-BBD7-CCE9431645EC}">
                        <a14:shadowObscured xmlns:a14="http://schemas.microsoft.com/office/drawing/2010/main"/>
                      </a:ext>
                    </a:extLst>
                  </pic:spPr>
                </pic:pic>
              </a:graphicData>
            </a:graphic>
          </wp:inline>
        </w:drawing>
      </w:r>
    </w:p>
    <w:p w14:paraId="50477E3C" w14:textId="77777777" w:rsidR="00454C33" w:rsidRDefault="00454C33" w:rsidP="00FD3DD8">
      <w:pPr>
        <w:rPr>
          <w:sz w:val="32"/>
          <w:u w:val="single"/>
        </w:rPr>
      </w:pPr>
    </w:p>
    <w:p w14:paraId="61C2AC52" w14:textId="77777777" w:rsidR="00454C33" w:rsidRDefault="00454C33" w:rsidP="00FD3DD8">
      <w:pPr>
        <w:rPr>
          <w:sz w:val="32"/>
        </w:rPr>
      </w:pPr>
      <w:r w:rsidRPr="00454C33">
        <w:rPr>
          <w:sz w:val="32"/>
        </w:rPr>
        <w:t>L’impédance peut être donnée par la relation Z = Rm*Ue/Us</w:t>
      </w:r>
    </w:p>
    <w:p w14:paraId="0459AE8B" w14:textId="77777777" w:rsidR="00454C33" w:rsidRDefault="00454C33" w:rsidP="00FD3DD8">
      <w:pPr>
        <w:rPr>
          <w:sz w:val="32"/>
        </w:rPr>
      </w:pPr>
      <w:r>
        <w:rPr>
          <w:sz w:val="32"/>
        </w:rPr>
        <w:t>Avec Rm ici = 100 kOhm, Ue la tension imposée par le GBF (100 mV) et Us la tension mesurée par l’oscilloscope.</w:t>
      </w:r>
      <w:r w:rsidR="00F252E3">
        <w:rPr>
          <w:sz w:val="32"/>
        </w:rPr>
        <w:t xml:space="preserve"> La tension de 100 mV a été pris par précaution pour éviter tout dommage physique sur le quartz. En effet, l’amplitude peut quintupler à la résonance et casser le quartz qui serait alors inutilisable.</w:t>
      </w:r>
    </w:p>
    <w:p w14:paraId="7F89BB6C" w14:textId="77777777" w:rsidR="00F252E3" w:rsidRDefault="00F252E3" w:rsidP="00FD3DD8">
      <w:pPr>
        <w:rPr>
          <w:sz w:val="32"/>
        </w:rPr>
      </w:pPr>
    </w:p>
    <w:p w14:paraId="61E80F86" w14:textId="4185BEB5" w:rsidR="00F252E3" w:rsidRDefault="00F252E3" w:rsidP="00FD3DD8">
      <w:pPr>
        <w:rPr>
          <w:sz w:val="32"/>
        </w:rPr>
      </w:pPr>
      <w:r>
        <w:rPr>
          <w:sz w:val="32"/>
        </w:rPr>
        <w:t>On peut ainsi, tracer le graphique de l’impédance du quartz en fonction de la fréquence imposée par le générateur basse fréquence en régime sinusoïdal forcé :</w:t>
      </w:r>
    </w:p>
    <w:p w14:paraId="1EA87A19" w14:textId="0A09CA94" w:rsidR="00F252E3" w:rsidRDefault="00F252E3" w:rsidP="00FD3DD8">
      <w:pPr>
        <w:rPr>
          <w:sz w:val="32"/>
        </w:rPr>
      </w:pPr>
    </w:p>
    <w:p w14:paraId="4060D292" w14:textId="4C8355F6" w:rsidR="00F252E3" w:rsidRDefault="00F252E3" w:rsidP="00FD3DD8">
      <w:pPr>
        <w:rPr>
          <w:sz w:val="32"/>
        </w:rPr>
      </w:pPr>
    </w:p>
    <w:p w14:paraId="5D7AFB70" w14:textId="65859548" w:rsidR="00F252E3" w:rsidRDefault="00AC250B" w:rsidP="00FD3DD8">
      <w:pPr>
        <w:rPr>
          <w:sz w:val="32"/>
        </w:rPr>
      </w:pPr>
      <w:r>
        <w:rPr>
          <w:noProof/>
          <w:sz w:val="32"/>
          <w:lang w:eastAsia="fr-FR"/>
        </w:rPr>
        <w:drawing>
          <wp:anchor distT="0" distB="0" distL="114300" distR="114300" simplePos="0" relativeHeight="251667456" behindDoc="0" locked="0" layoutInCell="1" allowOverlap="1" wp14:anchorId="1861C25F" wp14:editId="7E5024EE">
            <wp:simplePos x="0" y="0"/>
            <wp:positionH relativeFrom="column">
              <wp:posOffset>-391160</wp:posOffset>
            </wp:positionH>
            <wp:positionV relativeFrom="paragraph">
              <wp:posOffset>260350</wp:posOffset>
            </wp:positionV>
            <wp:extent cx="6744335" cy="3545840"/>
            <wp:effectExtent l="0" t="0" r="12065" b="10160"/>
            <wp:wrapSquare wrapText="bothSides"/>
            <wp:docPr id="2" name="Image 2" descr="Impédance%20quar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dance%20quart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335" cy="354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DC719" w14:textId="77777777" w:rsidR="00F252E3" w:rsidRDefault="00F252E3" w:rsidP="00FD3DD8">
      <w:pPr>
        <w:rPr>
          <w:sz w:val="32"/>
        </w:rPr>
      </w:pPr>
    </w:p>
    <w:p w14:paraId="2F51B623" w14:textId="592FF4A2" w:rsidR="00F252E3" w:rsidRDefault="00D374A7" w:rsidP="00FD3DD8">
      <w:pPr>
        <w:rPr>
          <w:sz w:val="32"/>
        </w:rPr>
      </w:pPr>
      <w:r>
        <w:rPr>
          <w:sz w:val="32"/>
        </w:rPr>
        <w:t>On constate une baisse d’impédance donc à une augmentation de l’amplitude à la résonance et inversement  pour la fréquence d’anti-résonance.</w:t>
      </w:r>
    </w:p>
    <w:p w14:paraId="63A5BFC9" w14:textId="77777777" w:rsidR="00AC250B" w:rsidRDefault="00AC250B" w:rsidP="00FD3DD8">
      <w:pPr>
        <w:rPr>
          <w:sz w:val="32"/>
        </w:rPr>
      </w:pPr>
    </w:p>
    <w:p w14:paraId="0EBFC3C8" w14:textId="77777777" w:rsidR="00F252E3" w:rsidRPr="00454C33" w:rsidRDefault="00F252E3" w:rsidP="00FD3DD8">
      <w:pPr>
        <w:rPr>
          <w:sz w:val="32"/>
        </w:rPr>
      </w:pPr>
      <w:r>
        <w:rPr>
          <w:sz w:val="32"/>
        </w:rPr>
        <w:t xml:space="preserve">Voici quelques images montrant l’allure du signal sur l’oscilloscope, en jaune apparaît le signal envoyé par le générateur basse fréquence et en bleu le signal aux bornes du quartz. </w:t>
      </w:r>
    </w:p>
    <w:p w14:paraId="6DC6847A" w14:textId="1FF9487F" w:rsidR="00A35B50" w:rsidRPr="00FA4F95" w:rsidRDefault="00F252E3" w:rsidP="00F252E3">
      <w:pPr>
        <w:rPr>
          <w:sz w:val="32"/>
        </w:rPr>
      </w:pPr>
      <w:r w:rsidRPr="00F252E3">
        <w:rPr>
          <w:noProof/>
          <w:sz w:val="36"/>
          <w:lang w:eastAsia="fr-FR"/>
        </w:rPr>
        <w:drawing>
          <wp:anchor distT="0" distB="0" distL="114300" distR="114300" simplePos="0" relativeHeight="251662336" behindDoc="0" locked="0" layoutInCell="1" allowOverlap="1" wp14:anchorId="432ECCD5" wp14:editId="7574DB4C">
            <wp:simplePos x="0" y="0"/>
            <wp:positionH relativeFrom="column">
              <wp:posOffset>-732155</wp:posOffset>
            </wp:positionH>
            <wp:positionV relativeFrom="paragraph">
              <wp:posOffset>2649220</wp:posOffset>
            </wp:positionV>
            <wp:extent cx="3465195" cy="2593340"/>
            <wp:effectExtent l="0" t="0" r="0" b="0"/>
            <wp:wrapSquare wrapText="bothSides"/>
            <wp:docPr id="3" name="Image 3" descr="/Users/correiaamerico/Downloads/IMG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orreiaamerico/Downloads/IMG_28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5195"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2E3">
        <w:rPr>
          <w:noProof/>
          <w:sz w:val="36"/>
          <w:lang w:eastAsia="fr-FR"/>
        </w:rPr>
        <w:drawing>
          <wp:anchor distT="0" distB="0" distL="114300" distR="114300" simplePos="0" relativeHeight="251663360" behindDoc="0" locked="0" layoutInCell="1" allowOverlap="1" wp14:anchorId="1F0DDD3C" wp14:editId="71ED0C8D">
            <wp:simplePos x="0" y="0"/>
            <wp:positionH relativeFrom="column">
              <wp:posOffset>2808605</wp:posOffset>
            </wp:positionH>
            <wp:positionV relativeFrom="paragraph">
              <wp:posOffset>14605</wp:posOffset>
            </wp:positionV>
            <wp:extent cx="3515360" cy="2631440"/>
            <wp:effectExtent l="0" t="0" r="0" b="10160"/>
            <wp:wrapSquare wrapText="bothSides"/>
            <wp:docPr id="4" name="Image 4" descr="/Users/correiaamerico/Downloads/IMG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orreiaamerico/Downloads/IMG_28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36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2E3">
        <w:rPr>
          <w:noProof/>
          <w:sz w:val="36"/>
          <w:lang w:eastAsia="fr-FR"/>
        </w:rPr>
        <w:drawing>
          <wp:anchor distT="0" distB="0" distL="114300" distR="114300" simplePos="0" relativeHeight="251661312" behindDoc="0" locked="0" layoutInCell="1" allowOverlap="1" wp14:anchorId="2E07818C" wp14:editId="7101A94E">
            <wp:simplePos x="0" y="0"/>
            <wp:positionH relativeFrom="column">
              <wp:posOffset>-733425</wp:posOffset>
            </wp:positionH>
            <wp:positionV relativeFrom="paragraph">
              <wp:posOffset>0</wp:posOffset>
            </wp:positionV>
            <wp:extent cx="3493135" cy="2614068"/>
            <wp:effectExtent l="0" t="0" r="12065" b="2540"/>
            <wp:wrapSquare wrapText="bothSides"/>
            <wp:docPr id="5" name="Image 5" descr="/Users/correiaamerico/Downloads/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orreiaamerico/Downloads/IMG_2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135" cy="2614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2E3">
        <w:rPr>
          <w:sz w:val="36"/>
        </w:rPr>
        <w:t>E</w:t>
      </w:r>
      <w:r w:rsidRPr="00FA4F95">
        <w:rPr>
          <w:sz w:val="32"/>
        </w:rPr>
        <w:t>nsuite, on peut utiliser le déphasage entre les deux signaux pour être encore plus précis sur la fréquence de résonance en utilisant la méthode de Lissajous. Tant que le déphasage sera différent de 0</w:t>
      </w:r>
      <w:r w:rsidR="00D374A7">
        <w:rPr>
          <w:sz w:val="32"/>
        </w:rPr>
        <w:t xml:space="preserve"> par exemple pi/2 ou –pi/2</w:t>
      </w:r>
      <w:r w:rsidRPr="00FA4F95">
        <w:rPr>
          <w:sz w:val="32"/>
        </w:rPr>
        <w:t>, on observera sur l’oscilloscope une ellipse ou un cercle.</w:t>
      </w:r>
    </w:p>
    <w:p w14:paraId="73D53EB1" w14:textId="77C0CC7B" w:rsidR="00F252E3" w:rsidRPr="00FA4F95" w:rsidRDefault="00F252E3" w:rsidP="00F252E3">
      <w:pPr>
        <w:rPr>
          <w:sz w:val="32"/>
        </w:rPr>
      </w:pPr>
      <w:r w:rsidRPr="00FA4F95">
        <w:rPr>
          <w:sz w:val="32"/>
        </w:rPr>
        <w:t>Et lorsque l’on aura atteint la fréquence de résonance, le déphasage entre les deux signaux sera nul et on observera une droite comme le montre</w:t>
      </w:r>
      <w:r w:rsidR="00C17327">
        <w:rPr>
          <w:sz w:val="32"/>
        </w:rPr>
        <w:t>nt</w:t>
      </w:r>
      <w:r w:rsidRPr="00FA4F95">
        <w:rPr>
          <w:sz w:val="32"/>
        </w:rPr>
        <w:t xml:space="preserve"> les photos ci-contre :</w:t>
      </w:r>
    </w:p>
    <w:p w14:paraId="56D30E9A" w14:textId="77777777" w:rsidR="00124359" w:rsidRDefault="00F252E3" w:rsidP="00124359">
      <w:pPr>
        <w:jc w:val="center"/>
        <w:rPr>
          <w:sz w:val="36"/>
          <w:u w:val="single"/>
        </w:rPr>
      </w:pPr>
      <w:r>
        <w:rPr>
          <w:noProof/>
          <w:sz w:val="36"/>
          <w:u w:val="single"/>
          <w:lang w:eastAsia="fr-FR"/>
        </w:rPr>
        <w:drawing>
          <wp:anchor distT="0" distB="0" distL="114300" distR="114300" simplePos="0" relativeHeight="251665408" behindDoc="0" locked="0" layoutInCell="1" allowOverlap="1" wp14:anchorId="7D4D2E4B" wp14:editId="14F6001D">
            <wp:simplePos x="0" y="0"/>
            <wp:positionH relativeFrom="column">
              <wp:posOffset>2922905</wp:posOffset>
            </wp:positionH>
            <wp:positionV relativeFrom="paragraph">
              <wp:posOffset>131445</wp:posOffset>
            </wp:positionV>
            <wp:extent cx="3086735" cy="2309495"/>
            <wp:effectExtent l="0" t="0" r="12065" b="1905"/>
            <wp:wrapSquare wrapText="bothSides"/>
            <wp:docPr id="7" name="Image 7" descr="/Users/correiaamerico/Downloads/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correiaamerico/Downloads/IMG_288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735"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6"/>
          <w:u w:val="single"/>
          <w:lang w:eastAsia="fr-FR"/>
        </w:rPr>
        <w:drawing>
          <wp:anchor distT="0" distB="0" distL="114300" distR="114300" simplePos="0" relativeHeight="251664384" behindDoc="0" locked="0" layoutInCell="1" allowOverlap="1" wp14:anchorId="1695BF23" wp14:editId="09D24CF4">
            <wp:simplePos x="0" y="0"/>
            <wp:positionH relativeFrom="column">
              <wp:posOffset>-617220</wp:posOffset>
            </wp:positionH>
            <wp:positionV relativeFrom="paragraph">
              <wp:posOffset>133985</wp:posOffset>
            </wp:positionV>
            <wp:extent cx="3058160" cy="2288540"/>
            <wp:effectExtent l="0" t="0" r="0" b="0"/>
            <wp:wrapSquare wrapText="bothSides"/>
            <wp:docPr id="6" name="Image 6" descr="/Users/correiaamerico/Downloads/IMG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orreiaamerico/Downloads/IMG_28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8160"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3FEFC" w14:textId="2EA09C81" w:rsidR="00124359" w:rsidRPr="00FA4F95" w:rsidRDefault="00F252E3" w:rsidP="00FA4F95">
      <w:pPr>
        <w:rPr>
          <w:sz w:val="32"/>
        </w:rPr>
      </w:pPr>
      <w:r w:rsidRPr="00FA4F95">
        <w:rPr>
          <w:noProof/>
          <w:sz w:val="40"/>
          <w:u w:val="single"/>
          <w:lang w:eastAsia="fr-FR"/>
        </w:rPr>
        <w:drawing>
          <wp:anchor distT="0" distB="0" distL="114300" distR="114300" simplePos="0" relativeHeight="251666432" behindDoc="0" locked="0" layoutInCell="1" allowOverlap="1" wp14:anchorId="5A82F5A8" wp14:editId="6D171894">
            <wp:simplePos x="0" y="0"/>
            <wp:positionH relativeFrom="column">
              <wp:posOffset>-48260</wp:posOffset>
            </wp:positionH>
            <wp:positionV relativeFrom="paragraph">
              <wp:posOffset>360045</wp:posOffset>
            </wp:positionV>
            <wp:extent cx="4813300" cy="3060700"/>
            <wp:effectExtent l="0" t="0" r="12700" b="12700"/>
            <wp:wrapSquare wrapText="bothSides"/>
            <wp:docPr id="8" name="Image 8" descr="/Users/correiaamerico/Downloads/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orreiaamerico/Downloads/IMG_288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36" t="16519" b="12389"/>
                    <a:stretch/>
                  </pic:blipFill>
                  <pic:spPr bwMode="auto">
                    <a:xfrm>
                      <a:off x="0" y="0"/>
                      <a:ext cx="4813300"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F95" w:rsidRPr="00FA4F95">
        <w:rPr>
          <w:sz w:val="32"/>
        </w:rPr>
        <w:t>On trouvera ici une fréque</w:t>
      </w:r>
      <w:r w:rsidR="00AC250B">
        <w:rPr>
          <w:sz w:val="32"/>
        </w:rPr>
        <w:t>nce de résonance de 32 765,25</w:t>
      </w:r>
      <w:r w:rsidR="00FA4F95" w:rsidRPr="00FA4F95">
        <w:rPr>
          <w:sz w:val="32"/>
        </w:rPr>
        <w:t xml:space="preserve"> +-0,1 Hz </w:t>
      </w:r>
    </w:p>
    <w:p w14:paraId="3ABA0FF8" w14:textId="77777777" w:rsidR="00FA4F95" w:rsidRDefault="00FA4F95" w:rsidP="00FA4F95">
      <w:pPr>
        <w:rPr>
          <w:sz w:val="28"/>
        </w:rPr>
      </w:pPr>
    </w:p>
    <w:p w14:paraId="0F0371D7" w14:textId="77777777" w:rsidR="00FA4F95" w:rsidRDefault="00FA4F95" w:rsidP="00FA4F95">
      <w:pPr>
        <w:rPr>
          <w:sz w:val="28"/>
        </w:rPr>
      </w:pPr>
    </w:p>
    <w:p w14:paraId="1233094B" w14:textId="77777777" w:rsidR="00FA4F95" w:rsidRDefault="00FA4F95" w:rsidP="00FA4F95">
      <w:pPr>
        <w:rPr>
          <w:sz w:val="28"/>
        </w:rPr>
      </w:pPr>
    </w:p>
    <w:p w14:paraId="4AF840F6" w14:textId="77777777" w:rsidR="00FA4F95" w:rsidRDefault="00FA4F95" w:rsidP="00FA4F95">
      <w:pPr>
        <w:rPr>
          <w:sz w:val="28"/>
        </w:rPr>
      </w:pPr>
    </w:p>
    <w:p w14:paraId="30E0F87B" w14:textId="77777777" w:rsidR="00FA4F95" w:rsidRDefault="00FA4F95" w:rsidP="00FA4F95">
      <w:pPr>
        <w:rPr>
          <w:sz w:val="28"/>
        </w:rPr>
      </w:pPr>
    </w:p>
    <w:p w14:paraId="41A95BBA" w14:textId="77777777" w:rsidR="00FA4F95" w:rsidRDefault="00FA4F95" w:rsidP="00FA4F95">
      <w:pPr>
        <w:rPr>
          <w:sz w:val="28"/>
        </w:rPr>
      </w:pPr>
    </w:p>
    <w:p w14:paraId="1930CEA2" w14:textId="77777777" w:rsidR="00FA4F95" w:rsidRDefault="00FA4F95" w:rsidP="00FA4F95">
      <w:pPr>
        <w:rPr>
          <w:sz w:val="28"/>
        </w:rPr>
      </w:pPr>
    </w:p>
    <w:p w14:paraId="0073CB16" w14:textId="77777777" w:rsidR="00FA4F95" w:rsidRDefault="00FA4F95" w:rsidP="00FA4F95">
      <w:pPr>
        <w:rPr>
          <w:sz w:val="28"/>
        </w:rPr>
      </w:pPr>
    </w:p>
    <w:p w14:paraId="7542C13D" w14:textId="77777777" w:rsidR="00FA4F95" w:rsidRDefault="00FA4F95" w:rsidP="00FA4F95">
      <w:pPr>
        <w:rPr>
          <w:sz w:val="28"/>
        </w:rPr>
      </w:pPr>
    </w:p>
    <w:p w14:paraId="1CFC2E7C" w14:textId="77777777" w:rsidR="00FA4F95" w:rsidRDefault="00FA4F95" w:rsidP="00FA4F95">
      <w:pPr>
        <w:rPr>
          <w:sz w:val="28"/>
        </w:rPr>
      </w:pPr>
    </w:p>
    <w:p w14:paraId="11900AAA" w14:textId="77777777" w:rsidR="00FA4F95" w:rsidRDefault="00FA4F95" w:rsidP="00FA4F95">
      <w:pPr>
        <w:rPr>
          <w:sz w:val="28"/>
        </w:rPr>
      </w:pPr>
    </w:p>
    <w:p w14:paraId="5DF5D766" w14:textId="77777777" w:rsidR="00FA4F95" w:rsidRDefault="00FA4F95" w:rsidP="00FA4F95">
      <w:pPr>
        <w:rPr>
          <w:sz w:val="28"/>
        </w:rPr>
      </w:pPr>
    </w:p>
    <w:p w14:paraId="3B55545F" w14:textId="77777777" w:rsidR="00FA4F95" w:rsidRDefault="00FA4F95" w:rsidP="00FA4F95">
      <w:pPr>
        <w:rPr>
          <w:sz w:val="28"/>
        </w:rPr>
      </w:pPr>
    </w:p>
    <w:p w14:paraId="5392A511" w14:textId="77777777" w:rsidR="00FA4F95" w:rsidRDefault="00FA4F95" w:rsidP="00FA4F95">
      <w:pPr>
        <w:rPr>
          <w:sz w:val="28"/>
        </w:rPr>
      </w:pPr>
    </w:p>
    <w:p w14:paraId="3BD34DE0" w14:textId="77777777" w:rsidR="00FA4F95" w:rsidRDefault="00FA4F95" w:rsidP="00FA4F95">
      <w:pPr>
        <w:rPr>
          <w:sz w:val="28"/>
        </w:rPr>
      </w:pPr>
    </w:p>
    <w:p w14:paraId="345F55E7" w14:textId="77777777" w:rsidR="00FA4F95" w:rsidRPr="00853332" w:rsidRDefault="00FA4F95" w:rsidP="00FA4F95">
      <w:pPr>
        <w:rPr>
          <w:sz w:val="32"/>
          <w:szCs w:val="32"/>
        </w:rPr>
      </w:pPr>
      <w:r w:rsidRPr="003E6764">
        <w:rPr>
          <w:sz w:val="32"/>
        </w:rPr>
        <w:t xml:space="preserve">Avec le graphique on peut déterminer le facteur de qualité de notre </w:t>
      </w:r>
      <w:r w:rsidRPr="00853332">
        <w:rPr>
          <w:sz w:val="32"/>
          <w:szCs w:val="32"/>
        </w:rPr>
        <w:t xml:space="preserve">quartz en utilisant un facteur sqrt(2) avec la relation suivante : </w:t>
      </w:r>
    </w:p>
    <w:p w14:paraId="486F5C5A" w14:textId="77777777" w:rsidR="00FA4F95" w:rsidRPr="00853332" w:rsidRDefault="00FA4F95" w:rsidP="00FA4F95">
      <w:pPr>
        <w:rPr>
          <w:sz w:val="32"/>
          <w:szCs w:val="32"/>
        </w:rPr>
      </w:pPr>
    </w:p>
    <w:p w14:paraId="7336D5F0" w14:textId="77777777" w:rsidR="00FA4F95" w:rsidRPr="00853332" w:rsidRDefault="00FA4F95" w:rsidP="003E6764">
      <w:pPr>
        <w:jc w:val="center"/>
        <w:rPr>
          <w:b/>
          <w:sz w:val="32"/>
          <w:szCs w:val="32"/>
        </w:rPr>
      </w:pPr>
      <w:r w:rsidRPr="00853332">
        <w:rPr>
          <w:b/>
          <w:sz w:val="32"/>
          <w:szCs w:val="32"/>
        </w:rPr>
        <w:t>Q = f0/Delta f</w:t>
      </w:r>
    </w:p>
    <w:p w14:paraId="19BA51F3" w14:textId="77777777" w:rsidR="003E6764" w:rsidRPr="00853332" w:rsidRDefault="003E6764" w:rsidP="00FA4F95">
      <w:pPr>
        <w:rPr>
          <w:sz w:val="32"/>
          <w:szCs w:val="32"/>
        </w:rPr>
      </w:pPr>
    </w:p>
    <w:p w14:paraId="1BE69133" w14:textId="77777777" w:rsidR="00FA4F95" w:rsidRPr="00853332" w:rsidRDefault="00FA4F95" w:rsidP="00FA4F95">
      <w:pPr>
        <w:rPr>
          <w:sz w:val="32"/>
          <w:szCs w:val="32"/>
        </w:rPr>
      </w:pPr>
      <w:r w:rsidRPr="00853332">
        <w:rPr>
          <w:sz w:val="32"/>
          <w:szCs w:val="32"/>
        </w:rPr>
        <w:t>Avec Q le facteur de qualité, f0 la fréquence de résonance et delta f la différence des fréquences avec la facteur sqrt(2).</w:t>
      </w:r>
    </w:p>
    <w:p w14:paraId="79DB8785" w14:textId="50624CDC" w:rsidR="002D31F2" w:rsidRPr="00853332" w:rsidRDefault="00FA4F95" w:rsidP="00FA4F95">
      <w:pPr>
        <w:rPr>
          <w:sz w:val="32"/>
          <w:szCs w:val="32"/>
        </w:rPr>
      </w:pPr>
      <w:r w:rsidRPr="00853332">
        <w:rPr>
          <w:sz w:val="32"/>
          <w:szCs w:val="32"/>
        </w:rPr>
        <w:t>En prenant l’impédance minimale sur le graphique c’est-à-dire correspondant à f0 et en exploitant la relation sur l’impédance, on obtient un facteur de qu</w:t>
      </w:r>
      <w:r w:rsidR="003559D5" w:rsidRPr="00853332">
        <w:rPr>
          <w:sz w:val="32"/>
          <w:szCs w:val="32"/>
        </w:rPr>
        <w:t>a</w:t>
      </w:r>
      <w:r w:rsidRPr="00853332">
        <w:rPr>
          <w:sz w:val="32"/>
          <w:szCs w:val="32"/>
        </w:rPr>
        <w:t xml:space="preserve">lité de </w:t>
      </w:r>
      <w:r w:rsidRPr="00853332">
        <w:rPr>
          <w:b/>
          <w:sz w:val="32"/>
          <w:szCs w:val="32"/>
        </w:rPr>
        <w:t>Q = 8</w:t>
      </w:r>
      <w:r w:rsidR="003559D5" w:rsidRPr="00853332">
        <w:rPr>
          <w:b/>
          <w:sz w:val="32"/>
          <w:szCs w:val="32"/>
        </w:rPr>
        <w:t>2000</w:t>
      </w:r>
      <w:r w:rsidR="003E6764" w:rsidRPr="00853332">
        <w:rPr>
          <w:sz w:val="32"/>
          <w:szCs w:val="32"/>
        </w:rPr>
        <w:t xml:space="preserve"> environ.</w:t>
      </w:r>
    </w:p>
    <w:p w14:paraId="662B6B5C" w14:textId="77777777" w:rsidR="002D31F2" w:rsidRPr="00853332" w:rsidRDefault="002D31F2" w:rsidP="00FA4F95">
      <w:pPr>
        <w:rPr>
          <w:sz w:val="32"/>
          <w:szCs w:val="32"/>
        </w:rPr>
      </w:pPr>
    </w:p>
    <w:p w14:paraId="2AC2A7A7" w14:textId="1A871849" w:rsidR="002D31F2" w:rsidRPr="00853332" w:rsidRDefault="002D31F2" w:rsidP="00FA4F95">
      <w:pPr>
        <w:rPr>
          <w:sz w:val="32"/>
          <w:szCs w:val="32"/>
        </w:rPr>
      </w:pPr>
      <w:r w:rsidRPr="00853332">
        <w:rPr>
          <w:sz w:val="32"/>
          <w:szCs w:val="32"/>
        </w:rPr>
        <w:t>A la résonance, l’impédance du quartz est quasiment égale à résistance r caractéristique du quartz. On trouve :</w:t>
      </w:r>
    </w:p>
    <w:p w14:paraId="4BBB607E" w14:textId="77777777" w:rsidR="002D31F2" w:rsidRPr="00853332" w:rsidRDefault="002D31F2" w:rsidP="00FA4F95">
      <w:pPr>
        <w:rPr>
          <w:sz w:val="32"/>
          <w:szCs w:val="32"/>
        </w:rPr>
      </w:pPr>
    </w:p>
    <w:p w14:paraId="6E718F8C" w14:textId="79B6B673" w:rsidR="002D31F2" w:rsidRPr="00853332" w:rsidRDefault="002D31F2" w:rsidP="00AC250B">
      <w:pPr>
        <w:jc w:val="center"/>
        <w:rPr>
          <w:b/>
          <w:sz w:val="32"/>
          <w:szCs w:val="32"/>
        </w:rPr>
      </w:pPr>
      <w:r w:rsidRPr="00853332">
        <w:rPr>
          <w:b/>
          <w:sz w:val="32"/>
          <w:szCs w:val="32"/>
        </w:rPr>
        <w:t xml:space="preserve">r = </w:t>
      </w:r>
      <w:r w:rsidR="00AC250B" w:rsidRPr="00853332">
        <w:rPr>
          <w:b/>
          <w:sz w:val="32"/>
          <w:szCs w:val="32"/>
        </w:rPr>
        <w:t>18 580 +- 500 Ohm</w:t>
      </w:r>
    </w:p>
    <w:p w14:paraId="62A0CAAA" w14:textId="77777777" w:rsidR="00AC250B" w:rsidRPr="00853332" w:rsidRDefault="00AC250B" w:rsidP="00AC250B">
      <w:pPr>
        <w:rPr>
          <w:b/>
          <w:sz w:val="32"/>
          <w:szCs w:val="32"/>
        </w:rPr>
      </w:pPr>
    </w:p>
    <w:p w14:paraId="03851CA2" w14:textId="77777777" w:rsidR="00AC250B" w:rsidRPr="00853332" w:rsidRDefault="00AC250B" w:rsidP="00AC250B">
      <w:pPr>
        <w:rPr>
          <w:sz w:val="32"/>
          <w:szCs w:val="32"/>
        </w:rPr>
      </w:pPr>
      <w:r w:rsidRPr="00853332">
        <w:rPr>
          <w:sz w:val="32"/>
          <w:szCs w:val="32"/>
        </w:rPr>
        <w:t>On détermine C0 qui vaut ici :</w:t>
      </w:r>
    </w:p>
    <w:p w14:paraId="4D8BD8BD" w14:textId="4229735A" w:rsidR="00AC250B" w:rsidRPr="00853332" w:rsidRDefault="00AC250B" w:rsidP="00AC250B">
      <w:pPr>
        <w:jc w:val="center"/>
        <w:rPr>
          <w:b/>
          <w:sz w:val="32"/>
          <w:szCs w:val="32"/>
        </w:rPr>
      </w:pPr>
      <w:r w:rsidRPr="00853332">
        <w:rPr>
          <w:b/>
          <w:sz w:val="32"/>
          <w:szCs w:val="32"/>
        </w:rPr>
        <w:t>C0 = 3,3 +- 0,1 pF</w:t>
      </w:r>
    </w:p>
    <w:p w14:paraId="48EE8E01" w14:textId="77777777" w:rsidR="00FA4F95" w:rsidRPr="00853332" w:rsidRDefault="00FA4F95" w:rsidP="00FA4F95">
      <w:pPr>
        <w:rPr>
          <w:sz w:val="32"/>
          <w:szCs w:val="32"/>
        </w:rPr>
      </w:pPr>
    </w:p>
    <w:p w14:paraId="4B3B1178" w14:textId="1656406E" w:rsidR="00AC250B" w:rsidRDefault="00AC250B" w:rsidP="00FA4F95">
      <w:pPr>
        <w:rPr>
          <w:sz w:val="32"/>
          <w:szCs w:val="32"/>
        </w:rPr>
      </w:pPr>
      <w:r w:rsidRPr="00853332">
        <w:rPr>
          <w:sz w:val="32"/>
          <w:szCs w:val="32"/>
        </w:rPr>
        <w:t xml:space="preserve">On calcule C qui se trouve par la relation C=C0*((fA/fR)^2-1) avec fA la fréquence d’anti résonance </w:t>
      </w:r>
      <w:r w:rsidR="00DC0C7C">
        <w:rPr>
          <w:sz w:val="32"/>
          <w:szCs w:val="32"/>
        </w:rPr>
        <w:t>et fR la fréquence de résonance :</w:t>
      </w:r>
    </w:p>
    <w:p w14:paraId="05F28971" w14:textId="6CB99F25" w:rsidR="00DC0C7C" w:rsidRDefault="00DC0C7C" w:rsidP="00DC0C7C">
      <w:pPr>
        <w:jc w:val="center"/>
        <w:rPr>
          <w:b/>
          <w:sz w:val="32"/>
          <w:szCs w:val="32"/>
        </w:rPr>
      </w:pPr>
      <w:r w:rsidRPr="00DC0C7C">
        <w:rPr>
          <w:b/>
          <w:sz w:val="32"/>
          <w:szCs w:val="32"/>
        </w:rPr>
        <w:t>C = 7,6 +-0,8 fF</w:t>
      </w:r>
    </w:p>
    <w:p w14:paraId="39601061" w14:textId="77777777" w:rsidR="00DC0C7C" w:rsidRDefault="00DC0C7C" w:rsidP="00DC0C7C">
      <w:pPr>
        <w:rPr>
          <w:b/>
          <w:sz w:val="32"/>
          <w:szCs w:val="32"/>
        </w:rPr>
      </w:pPr>
    </w:p>
    <w:p w14:paraId="35611F86" w14:textId="1E4CC9BF" w:rsidR="00DC0C7C" w:rsidRPr="00AB3695" w:rsidRDefault="00DC0C7C" w:rsidP="00DC0C7C">
      <w:pPr>
        <w:rPr>
          <w:sz w:val="32"/>
          <w:szCs w:val="32"/>
        </w:rPr>
      </w:pPr>
      <w:r w:rsidRPr="00AB3695">
        <w:rPr>
          <w:sz w:val="32"/>
          <w:szCs w:val="32"/>
        </w:rPr>
        <w:t>Avec cette capacité et la relation donnant la fréquence de résonance : fr= 1/(2PI*sqrt(LC)) on peut déterminer L :</w:t>
      </w:r>
    </w:p>
    <w:p w14:paraId="02E46188" w14:textId="77777777" w:rsidR="00DC0C7C" w:rsidRDefault="00DC0C7C" w:rsidP="00DC0C7C">
      <w:pPr>
        <w:rPr>
          <w:b/>
          <w:sz w:val="32"/>
          <w:szCs w:val="32"/>
        </w:rPr>
      </w:pPr>
    </w:p>
    <w:p w14:paraId="0E7E5A47" w14:textId="4BABBE83" w:rsidR="00DC0C7C" w:rsidRPr="00DC0C7C" w:rsidRDefault="00DC0C7C" w:rsidP="00AB3695">
      <w:pPr>
        <w:jc w:val="center"/>
        <w:rPr>
          <w:b/>
          <w:sz w:val="32"/>
          <w:szCs w:val="32"/>
        </w:rPr>
      </w:pPr>
      <w:r>
        <w:rPr>
          <w:b/>
          <w:sz w:val="32"/>
          <w:szCs w:val="32"/>
        </w:rPr>
        <w:t xml:space="preserve">L </w:t>
      </w:r>
      <w:r w:rsidR="00AB3695">
        <w:rPr>
          <w:b/>
          <w:sz w:val="32"/>
          <w:szCs w:val="32"/>
        </w:rPr>
        <w:t>= 31 045 +- 420 H</w:t>
      </w:r>
    </w:p>
    <w:p w14:paraId="169ED407" w14:textId="77777777" w:rsidR="00AC250B" w:rsidRDefault="00AC250B" w:rsidP="00FA4F95">
      <w:pPr>
        <w:rPr>
          <w:sz w:val="28"/>
        </w:rPr>
      </w:pPr>
    </w:p>
    <w:p w14:paraId="2C995069" w14:textId="77777777" w:rsidR="00AC250B" w:rsidRDefault="00AC250B" w:rsidP="00FA4F95">
      <w:pPr>
        <w:rPr>
          <w:sz w:val="28"/>
        </w:rPr>
      </w:pPr>
    </w:p>
    <w:p w14:paraId="02CAAAE3" w14:textId="77777777" w:rsidR="00FA4F95" w:rsidRDefault="00FA4F95" w:rsidP="00FA4F95">
      <w:pPr>
        <w:rPr>
          <w:b/>
          <w:sz w:val="32"/>
          <w:szCs w:val="32"/>
          <w:u w:val="single"/>
        </w:rPr>
      </w:pPr>
      <w:r w:rsidRPr="00FA4F95">
        <w:rPr>
          <w:b/>
          <w:sz w:val="32"/>
          <w:szCs w:val="32"/>
          <w:u w:val="single"/>
        </w:rPr>
        <w:t xml:space="preserve">Deuxième étape, la création de l’horloge : </w:t>
      </w:r>
    </w:p>
    <w:p w14:paraId="340A76DF" w14:textId="77777777" w:rsidR="00FA4F95" w:rsidRDefault="00FA4F95" w:rsidP="00FA4F95">
      <w:pPr>
        <w:rPr>
          <w:b/>
          <w:sz w:val="32"/>
          <w:szCs w:val="32"/>
          <w:u w:val="single"/>
        </w:rPr>
      </w:pPr>
    </w:p>
    <w:p w14:paraId="5D3A65E9" w14:textId="77B25CDE" w:rsidR="00CA366E" w:rsidRDefault="00FA4F95" w:rsidP="00FA4F95">
      <w:pPr>
        <w:rPr>
          <w:sz w:val="32"/>
          <w:szCs w:val="32"/>
        </w:rPr>
      </w:pPr>
      <w:r>
        <w:rPr>
          <w:sz w:val="32"/>
          <w:szCs w:val="32"/>
        </w:rPr>
        <w:t xml:space="preserve">Pour créer une horloge à quartz, il est impératif de se ramener à un circuit oscillant à la fréquence de 1 Hz pour pouvoir alimenter un moteur pas à pas qui fera tourner notre aiguille. </w:t>
      </w:r>
      <w:r w:rsidR="003E6764">
        <w:rPr>
          <w:sz w:val="32"/>
          <w:szCs w:val="32"/>
        </w:rPr>
        <w:t xml:space="preserve">On utilisera pour cela des diviseurs binaires ici le CD4060 avec le CD4013. Le CD4060 ne possède que </w:t>
      </w:r>
      <w:r w:rsidR="00F2779B">
        <w:rPr>
          <w:sz w:val="32"/>
          <w:szCs w:val="32"/>
        </w:rPr>
        <w:t xml:space="preserve">13 étages de vision c’est-à-dire qu’en entrée, on donnera la fréquence d’horloge du quartz et en sortie, on aura 32768/2^13 = 4 Hz il faut donc encore diviser par 2^2 pour se ramener à 1 Hz on prendra donc le CD4013 qui </w:t>
      </w:r>
      <w:r w:rsidR="00B3743D">
        <w:rPr>
          <w:sz w:val="32"/>
          <w:szCs w:val="32"/>
        </w:rPr>
        <w:t>effectue</w:t>
      </w:r>
      <w:r w:rsidR="00F2779B">
        <w:rPr>
          <w:sz w:val="32"/>
          <w:szCs w:val="32"/>
        </w:rPr>
        <w:t xml:space="preserve"> une division simple. Le CD4060 est un composant devant être alimenté par une tension variant de 2 à 15 V sur le pin 16 et la terre sur le pin 8. Le signal horloge sur le pin 11. Le CD4013 doit être alimenté pour une tension variant de 3 à 20 V avec l’entrée horloge sur le pin 3, la sortie pin 1, l’entrée courant pin 14 et la terre pin 7.</w:t>
      </w:r>
      <w:r w:rsidR="00A91F13" w:rsidRPr="00A91F13">
        <w:rPr>
          <w:sz w:val="32"/>
          <w:szCs w:val="32"/>
        </w:rPr>
        <w:t xml:space="preserve"> </w:t>
      </w:r>
      <w:r w:rsidR="00A91F13">
        <w:rPr>
          <w:sz w:val="32"/>
          <w:szCs w:val="32"/>
        </w:rPr>
        <w:t xml:space="preserve">La porte NAND devra être alimentée par une tension de 5 V avec le pin 14 en entrée et le pin 7 pour la terre. </w:t>
      </w:r>
      <w:r w:rsidR="00F2779B">
        <w:rPr>
          <w:sz w:val="32"/>
          <w:szCs w:val="32"/>
        </w:rPr>
        <w:t>Toutes ces informations peuvent être trouvées sur les datasheets constructeurs.</w:t>
      </w:r>
      <w:r w:rsidR="000B09FC">
        <w:rPr>
          <w:sz w:val="32"/>
          <w:szCs w:val="32"/>
        </w:rPr>
        <w:t xml:space="preserve"> </w:t>
      </w:r>
    </w:p>
    <w:p w14:paraId="4D600526" w14:textId="3C655A7A" w:rsidR="000B09FC" w:rsidRDefault="000B09FC" w:rsidP="00FA4F95">
      <w:pPr>
        <w:rPr>
          <w:sz w:val="32"/>
          <w:szCs w:val="32"/>
        </w:rPr>
      </w:pPr>
      <w:r>
        <w:rPr>
          <w:sz w:val="32"/>
          <w:szCs w:val="32"/>
        </w:rPr>
        <w:t xml:space="preserve">Le signal peut être découpé comme </w:t>
      </w:r>
      <w:r w:rsidR="00AE0C44">
        <w:rPr>
          <w:sz w:val="32"/>
          <w:szCs w:val="32"/>
        </w:rPr>
        <w:t xml:space="preserve">le montre </w:t>
      </w:r>
      <w:r>
        <w:rPr>
          <w:sz w:val="32"/>
          <w:szCs w:val="32"/>
        </w:rPr>
        <w:t>l’image ci-contre :</w:t>
      </w:r>
    </w:p>
    <w:p w14:paraId="3F0C2A0A" w14:textId="05C40E2A" w:rsidR="000B09FC" w:rsidRDefault="000B09FC" w:rsidP="00FA4F95">
      <w:pPr>
        <w:rPr>
          <w:sz w:val="32"/>
          <w:szCs w:val="32"/>
        </w:rPr>
      </w:pPr>
      <w:r>
        <w:rPr>
          <w:noProof/>
          <w:sz w:val="32"/>
          <w:szCs w:val="32"/>
          <w:lang w:eastAsia="fr-FR"/>
        </w:rPr>
        <w:drawing>
          <wp:inline distT="0" distB="0" distL="0" distR="0" wp14:anchorId="7EE2A961" wp14:editId="4259B00F">
            <wp:extent cx="5753100" cy="1625600"/>
            <wp:effectExtent l="0" t="0" r="12700" b="0"/>
            <wp:docPr id="10" name="Image 10" descr="/Users/correiaamerico/Downloads/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rreiaamerico/Downloads/IMG_29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625600"/>
                    </a:xfrm>
                    <a:prstGeom prst="rect">
                      <a:avLst/>
                    </a:prstGeom>
                    <a:noFill/>
                    <a:ln>
                      <a:noFill/>
                    </a:ln>
                  </pic:spPr>
                </pic:pic>
              </a:graphicData>
            </a:graphic>
          </wp:inline>
        </w:drawing>
      </w:r>
    </w:p>
    <w:p w14:paraId="50B5A2AA" w14:textId="77777777" w:rsidR="000B09FC" w:rsidRDefault="000B09FC" w:rsidP="00FA4F95">
      <w:pPr>
        <w:rPr>
          <w:sz w:val="32"/>
          <w:szCs w:val="32"/>
        </w:rPr>
      </w:pPr>
    </w:p>
    <w:p w14:paraId="107F0988" w14:textId="1D2DD1B4" w:rsidR="00FA4F95" w:rsidRDefault="00FA4F95" w:rsidP="00FA4F95">
      <w:pPr>
        <w:rPr>
          <w:sz w:val="32"/>
          <w:szCs w:val="32"/>
        </w:rPr>
      </w:pPr>
    </w:p>
    <w:p w14:paraId="36596F12" w14:textId="77777777" w:rsidR="00136D89" w:rsidRDefault="00136D89" w:rsidP="00FA4F95">
      <w:pPr>
        <w:rPr>
          <w:sz w:val="32"/>
          <w:szCs w:val="32"/>
        </w:rPr>
      </w:pPr>
    </w:p>
    <w:p w14:paraId="3F1216A3" w14:textId="1A8DB9A4" w:rsidR="00621A04" w:rsidRDefault="00621A04" w:rsidP="00FA4F95">
      <w:pPr>
        <w:rPr>
          <w:sz w:val="32"/>
          <w:szCs w:val="32"/>
        </w:rPr>
      </w:pPr>
      <w:r>
        <w:rPr>
          <w:sz w:val="32"/>
          <w:szCs w:val="32"/>
        </w:rPr>
        <w:t>On pourra réaliser un montage avec des condensateurs pour construire un filtre passe-bande très sélectif pouvant sélectionner la fréquence d’émission du quartz et la réinjecter dans ce dernier (boucle de rétroaction)</w:t>
      </w:r>
      <w:r w:rsidR="00136D89">
        <w:rPr>
          <w:sz w:val="32"/>
          <w:szCs w:val="32"/>
        </w:rPr>
        <w:t> :</w:t>
      </w:r>
    </w:p>
    <w:p w14:paraId="22E2FA04" w14:textId="77777777" w:rsidR="00136D89" w:rsidRDefault="00136D89" w:rsidP="00FA4F95">
      <w:pPr>
        <w:rPr>
          <w:sz w:val="32"/>
          <w:szCs w:val="32"/>
        </w:rPr>
      </w:pPr>
    </w:p>
    <w:p w14:paraId="2CDF878A" w14:textId="37881B24" w:rsidR="000B09FC" w:rsidRDefault="0076523F" w:rsidP="00FA4F95">
      <w:pPr>
        <w:rPr>
          <w:sz w:val="32"/>
          <w:szCs w:val="32"/>
        </w:rPr>
      </w:pPr>
      <w:r>
        <w:rPr>
          <w:rFonts w:ascii="Helvetica" w:hAnsi="Helvetica" w:cs="Helvetica"/>
          <w:noProof/>
          <w:lang w:eastAsia="fr-FR"/>
        </w:rPr>
        <w:drawing>
          <wp:inline distT="0" distB="0" distL="0" distR="0" wp14:anchorId="3E19655F" wp14:editId="44D885CE">
            <wp:extent cx="6009640" cy="2542540"/>
            <wp:effectExtent l="0" t="0" r="1016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913" cy="2544348"/>
                    </a:xfrm>
                    <a:prstGeom prst="rect">
                      <a:avLst/>
                    </a:prstGeom>
                    <a:noFill/>
                    <a:ln>
                      <a:noFill/>
                    </a:ln>
                  </pic:spPr>
                </pic:pic>
              </a:graphicData>
            </a:graphic>
          </wp:inline>
        </w:drawing>
      </w:r>
    </w:p>
    <w:p w14:paraId="4A1782F2" w14:textId="52A56775" w:rsidR="00136D89" w:rsidRDefault="00D97897" w:rsidP="00FA4F95">
      <w:pPr>
        <w:rPr>
          <w:sz w:val="32"/>
          <w:szCs w:val="32"/>
        </w:rPr>
      </w:pPr>
      <w:r>
        <w:rPr>
          <w:noProof/>
          <w:sz w:val="32"/>
          <w:szCs w:val="32"/>
          <w:lang w:eastAsia="fr-FR"/>
        </w:rPr>
        <w:drawing>
          <wp:inline distT="0" distB="0" distL="0" distR="0" wp14:anchorId="2E7EC64D" wp14:editId="508A46CC">
            <wp:extent cx="3631565" cy="2148476"/>
            <wp:effectExtent l="0" t="0" r="635" b="10795"/>
            <wp:docPr id="13" name="Image 13" descr="/Users/correiaamerico/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orreiaamerico/Downloads/IMG_29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1710" cy="2172226"/>
                    </a:xfrm>
                    <a:prstGeom prst="rect">
                      <a:avLst/>
                    </a:prstGeom>
                    <a:noFill/>
                    <a:ln>
                      <a:noFill/>
                    </a:ln>
                  </pic:spPr>
                </pic:pic>
              </a:graphicData>
            </a:graphic>
          </wp:inline>
        </w:drawing>
      </w:r>
    </w:p>
    <w:p w14:paraId="03076ADD" w14:textId="1ADFCB4E" w:rsidR="00136D89" w:rsidRDefault="00136D89" w:rsidP="00FA4F95">
      <w:pPr>
        <w:rPr>
          <w:sz w:val="32"/>
          <w:szCs w:val="32"/>
        </w:rPr>
      </w:pPr>
      <w:r>
        <w:rPr>
          <w:sz w:val="32"/>
          <w:szCs w:val="32"/>
        </w:rPr>
        <w:t xml:space="preserve">Voici un premier montage avec une porte NAND de type 74HC00 </w:t>
      </w:r>
      <w:r w:rsidR="00322927">
        <w:rPr>
          <w:sz w:val="32"/>
          <w:szCs w:val="32"/>
        </w:rPr>
        <w:t xml:space="preserve">qui fera office d’amplificateur avec </w:t>
      </w:r>
      <w:r>
        <w:rPr>
          <w:sz w:val="32"/>
          <w:szCs w:val="32"/>
        </w:rPr>
        <w:t xml:space="preserve">deux condensateurs de quelques pF et de </w:t>
      </w:r>
      <w:r w:rsidRPr="00136D89">
        <w:rPr>
          <w:b/>
          <w:sz w:val="32"/>
          <w:szCs w:val="32"/>
        </w:rPr>
        <w:t>valeurs proches</w:t>
      </w:r>
      <w:r w:rsidR="00322927">
        <w:rPr>
          <w:b/>
          <w:sz w:val="32"/>
          <w:szCs w:val="32"/>
        </w:rPr>
        <w:t xml:space="preserve"> sinon pas d’oscillations observées </w:t>
      </w:r>
      <w:r w:rsidR="009B3CE2">
        <w:rPr>
          <w:b/>
          <w:sz w:val="32"/>
          <w:szCs w:val="32"/>
        </w:rPr>
        <w:t>expérimentalement</w:t>
      </w:r>
      <w:r w:rsidR="00322927">
        <w:rPr>
          <w:b/>
          <w:sz w:val="32"/>
          <w:szCs w:val="32"/>
        </w:rPr>
        <w:t>,</w:t>
      </w:r>
      <w:r>
        <w:rPr>
          <w:sz w:val="32"/>
          <w:szCs w:val="32"/>
        </w:rPr>
        <w:t xml:space="preserve"> i</w:t>
      </w:r>
      <w:r w:rsidR="00322927">
        <w:rPr>
          <w:sz w:val="32"/>
          <w:szCs w:val="32"/>
        </w:rPr>
        <w:t xml:space="preserve">ci C1 =22 pF et </w:t>
      </w:r>
      <w:r>
        <w:rPr>
          <w:sz w:val="32"/>
          <w:szCs w:val="32"/>
        </w:rPr>
        <w:t xml:space="preserve">C2 = 33 pF et deux résistances de valeurs très élevées Rp= 20 Mohm et Rs = 100 kohm sans quoi le circuit n’oscillera pas car il </w:t>
      </w:r>
      <w:r w:rsidR="00400CB7">
        <w:rPr>
          <w:sz w:val="32"/>
          <w:szCs w:val="32"/>
        </w:rPr>
        <w:t xml:space="preserve">ne </w:t>
      </w:r>
      <w:r>
        <w:rPr>
          <w:sz w:val="32"/>
          <w:szCs w:val="32"/>
        </w:rPr>
        <w:t xml:space="preserve">démarrera </w:t>
      </w:r>
      <w:r w:rsidR="00400CB7">
        <w:rPr>
          <w:sz w:val="32"/>
          <w:szCs w:val="32"/>
        </w:rPr>
        <w:t xml:space="preserve">que </w:t>
      </w:r>
      <w:r>
        <w:rPr>
          <w:sz w:val="32"/>
          <w:szCs w:val="32"/>
        </w:rPr>
        <w:t>sur du bruit (instabilité).</w:t>
      </w:r>
    </w:p>
    <w:p w14:paraId="604BFFBA" w14:textId="77777777" w:rsidR="00136D89" w:rsidRDefault="00136D89" w:rsidP="00FA4F95">
      <w:pPr>
        <w:rPr>
          <w:sz w:val="32"/>
          <w:szCs w:val="32"/>
        </w:rPr>
      </w:pPr>
    </w:p>
    <w:p w14:paraId="165F8CD5" w14:textId="4B6EDE3F" w:rsidR="000B09FC" w:rsidRDefault="000B09FC" w:rsidP="00FA4F95">
      <w:pPr>
        <w:rPr>
          <w:sz w:val="32"/>
          <w:szCs w:val="32"/>
        </w:rPr>
      </w:pPr>
      <w:r>
        <w:rPr>
          <w:sz w:val="32"/>
          <w:szCs w:val="32"/>
        </w:rPr>
        <w:t>Avec une fréquence de résonance de 32765,25 +- 0,1 Hz, notre horloge aura un grand décalage de temps sur une année, ceci est dû principalement au fait que le quartz utilisé date de plus de 15 ans et que comme nous l’avons précisé, le vieillissement est un facteur d’influence de cette fréquence de résonance.</w:t>
      </w:r>
      <w:r w:rsidR="00CB3EFA">
        <w:rPr>
          <w:sz w:val="32"/>
          <w:szCs w:val="32"/>
        </w:rPr>
        <w:t xml:space="preserve"> On prendra donc un quartz sorti d’usine ou un quartz </w:t>
      </w:r>
      <w:r w:rsidR="0011268B">
        <w:rPr>
          <w:sz w:val="32"/>
          <w:szCs w:val="32"/>
        </w:rPr>
        <w:t>possédant</w:t>
      </w:r>
      <w:r w:rsidR="00CB3EFA">
        <w:rPr>
          <w:sz w:val="32"/>
          <w:szCs w:val="32"/>
        </w:rPr>
        <w:t xml:space="preserve"> une fréquence de résonance plus grande afin d’atteindre une meilleure précision</w:t>
      </w:r>
      <w:r w:rsidR="00136D89">
        <w:rPr>
          <w:sz w:val="32"/>
          <w:szCs w:val="32"/>
        </w:rPr>
        <w:t xml:space="preserve"> 8 min pour 32 767,5 Hz mais l’horloge atomique reste imbattable sur la précision.</w:t>
      </w:r>
    </w:p>
    <w:p w14:paraId="327D4697" w14:textId="77777777" w:rsidR="000B09FC" w:rsidRDefault="000B09FC" w:rsidP="00FA4F95">
      <w:pPr>
        <w:rPr>
          <w:sz w:val="32"/>
          <w:szCs w:val="32"/>
        </w:rPr>
      </w:pPr>
    </w:p>
    <w:p w14:paraId="0B09EB9F" w14:textId="479266F2" w:rsidR="000B09FC" w:rsidRDefault="000B09FC" w:rsidP="00FA4F95">
      <w:pPr>
        <w:rPr>
          <w:sz w:val="32"/>
          <w:szCs w:val="32"/>
        </w:rPr>
      </w:pPr>
      <w:r>
        <w:rPr>
          <w:sz w:val="32"/>
          <w:szCs w:val="32"/>
        </w:rPr>
        <w:t xml:space="preserve">Le décalage sera </w:t>
      </w:r>
      <w:r w:rsidR="00136D89">
        <w:rPr>
          <w:sz w:val="32"/>
          <w:szCs w:val="32"/>
        </w:rPr>
        <w:t xml:space="preserve">pour nous </w:t>
      </w:r>
      <w:r>
        <w:rPr>
          <w:sz w:val="32"/>
          <w:szCs w:val="32"/>
        </w:rPr>
        <w:t>de +-</w:t>
      </w:r>
      <w:r w:rsidR="00CB3EFA">
        <w:rPr>
          <w:sz w:val="32"/>
          <w:szCs w:val="32"/>
        </w:rPr>
        <w:t>49 min/ année</w:t>
      </w:r>
    </w:p>
    <w:p w14:paraId="11DECCAA" w14:textId="77777777" w:rsidR="0076523F" w:rsidRDefault="0076523F" w:rsidP="00FA4F95">
      <w:pPr>
        <w:rPr>
          <w:sz w:val="32"/>
          <w:szCs w:val="32"/>
        </w:rPr>
      </w:pPr>
    </w:p>
    <w:p w14:paraId="0889E4F1" w14:textId="1790321A" w:rsidR="0076523F" w:rsidRDefault="0076523F" w:rsidP="00FA4F95">
      <w:pPr>
        <w:rPr>
          <w:sz w:val="32"/>
          <w:szCs w:val="32"/>
        </w:rPr>
      </w:pPr>
      <w:r>
        <w:rPr>
          <w:sz w:val="32"/>
          <w:szCs w:val="32"/>
        </w:rPr>
        <w:t>Soit une marche m = -8,4*10^-5 +-3 s/d (seconde par jour)</w:t>
      </w:r>
    </w:p>
    <w:p w14:paraId="7FF7EF86" w14:textId="77777777" w:rsidR="00136D89" w:rsidRDefault="00136D89" w:rsidP="00FA4F95">
      <w:pPr>
        <w:rPr>
          <w:sz w:val="32"/>
          <w:szCs w:val="32"/>
        </w:rPr>
      </w:pPr>
    </w:p>
    <w:p w14:paraId="65ACE28F" w14:textId="28CBC357" w:rsidR="00136D89" w:rsidRDefault="00136D89" w:rsidP="00FA4F95">
      <w:pPr>
        <w:rPr>
          <w:sz w:val="32"/>
          <w:szCs w:val="32"/>
        </w:rPr>
      </w:pPr>
      <w:r>
        <w:rPr>
          <w:sz w:val="32"/>
          <w:szCs w:val="32"/>
        </w:rPr>
        <w:t xml:space="preserve">Sources principales : wikipédia quartz, ENS Cachan étude d’un quartz, </w:t>
      </w:r>
      <w:r w:rsidR="0076523F">
        <w:rPr>
          <w:sz w:val="32"/>
          <w:szCs w:val="32"/>
        </w:rPr>
        <w:t>Thonain youtube (émetteur radio quartz), sonelec-musique.com basse de temps 001</w:t>
      </w:r>
    </w:p>
    <w:p w14:paraId="56843F75" w14:textId="77777777" w:rsidR="00136D89" w:rsidRDefault="00136D89" w:rsidP="00FA4F95">
      <w:pPr>
        <w:rPr>
          <w:sz w:val="32"/>
          <w:szCs w:val="32"/>
        </w:rPr>
      </w:pPr>
    </w:p>
    <w:p w14:paraId="7024537E" w14:textId="77777777" w:rsidR="009154CC" w:rsidRDefault="009154CC" w:rsidP="00FA4F95">
      <w:pPr>
        <w:rPr>
          <w:sz w:val="32"/>
          <w:szCs w:val="32"/>
        </w:rPr>
      </w:pPr>
    </w:p>
    <w:p w14:paraId="3CA3F3D9" w14:textId="77777777" w:rsidR="009154CC" w:rsidRDefault="009154CC" w:rsidP="00FA4F95">
      <w:pPr>
        <w:rPr>
          <w:sz w:val="32"/>
          <w:szCs w:val="32"/>
        </w:rPr>
      </w:pPr>
    </w:p>
    <w:p w14:paraId="78CE9509" w14:textId="77777777" w:rsidR="009154CC" w:rsidRDefault="009154CC" w:rsidP="00FA4F95">
      <w:pPr>
        <w:rPr>
          <w:sz w:val="32"/>
          <w:szCs w:val="32"/>
        </w:rPr>
      </w:pPr>
    </w:p>
    <w:p w14:paraId="283865DE" w14:textId="77777777" w:rsidR="009154CC" w:rsidRDefault="009154CC" w:rsidP="00FA4F95">
      <w:pPr>
        <w:rPr>
          <w:sz w:val="32"/>
          <w:szCs w:val="32"/>
        </w:rPr>
      </w:pPr>
    </w:p>
    <w:p w14:paraId="16A8C932" w14:textId="77777777" w:rsidR="009154CC" w:rsidRDefault="009154CC" w:rsidP="00FA4F95">
      <w:pPr>
        <w:rPr>
          <w:sz w:val="32"/>
          <w:szCs w:val="32"/>
        </w:rPr>
      </w:pPr>
    </w:p>
    <w:p w14:paraId="643B4AF2" w14:textId="77777777" w:rsidR="009154CC" w:rsidRDefault="009154CC" w:rsidP="00FA4F95">
      <w:pPr>
        <w:rPr>
          <w:sz w:val="32"/>
          <w:szCs w:val="32"/>
        </w:rPr>
      </w:pPr>
    </w:p>
    <w:p w14:paraId="51B70034" w14:textId="77777777" w:rsidR="009154CC" w:rsidRDefault="009154CC" w:rsidP="00FA4F95">
      <w:pPr>
        <w:rPr>
          <w:sz w:val="32"/>
          <w:szCs w:val="32"/>
        </w:rPr>
      </w:pPr>
    </w:p>
    <w:p w14:paraId="748FA002" w14:textId="77777777" w:rsidR="009154CC" w:rsidRDefault="009154CC" w:rsidP="00FA4F95">
      <w:pPr>
        <w:rPr>
          <w:sz w:val="32"/>
          <w:szCs w:val="32"/>
        </w:rPr>
      </w:pPr>
    </w:p>
    <w:p w14:paraId="44FA53C1" w14:textId="77777777" w:rsidR="009154CC" w:rsidRDefault="009154CC" w:rsidP="00FA4F95">
      <w:pPr>
        <w:rPr>
          <w:sz w:val="32"/>
          <w:szCs w:val="32"/>
        </w:rPr>
      </w:pPr>
    </w:p>
    <w:p w14:paraId="526BE3A9" w14:textId="77777777" w:rsidR="009154CC" w:rsidRDefault="009154CC" w:rsidP="00FA4F95">
      <w:pPr>
        <w:rPr>
          <w:sz w:val="32"/>
          <w:szCs w:val="32"/>
        </w:rPr>
      </w:pPr>
    </w:p>
    <w:p w14:paraId="1009AE5A" w14:textId="77777777" w:rsidR="009154CC" w:rsidRDefault="009154CC" w:rsidP="00FA4F95">
      <w:pPr>
        <w:rPr>
          <w:sz w:val="32"/>
          <w:szCs w:val="32"/>
        </w:rPr>
      </w:pPr>
    </w:p>
    <w:p w14:paraId="5E727202" w14:textId="77777777" w:rsidR="009154CC" w:rsidRDefault="009154CC" w:rsidP="00FA4F95">
      <w:pPr>
        <w:rPr>
          <w:sz w:val="32"/>
          <w:szCs w:val="32"/>
        </w:rPr>
      </w:pPr>
    </w:p>
    <w:p w14:paraId="678CA338" w14:textId="77777777" w:rsidR="009154CC" w:rsidRDefault="009154CC" w:rsidP="00FA4F95">
      <w:pPr>
        <w:rPr>
          <w:sz w:val="32"/>
          <w:szCs w:val="32"/>
        </w:rPr>
      </w:pPr>
    </w:p>
    <w:p w14:paraId="195E9C26" w14:textId="77777777" w:rsidR="009154CC" w:rsidRDefault="009154CC" w:rsidP="00FA4F95">
      <w:pPr>
        <w:rPr>
          <w:sz w:val="32"/>
          <w:szCs w:val="32"/>
        </w:rPr>
      </w:pPr>
    </w:p>
    <w:p w14:paraId="5D991A7F" w14:textId="77777777" w:rsidR="009154CC" w:rsidRDefault="009154CC" w:rsidP="00FA4F95">
      <w:pPr>
        <w:rPr>
          <w:sz w:val="32"/>
          <w:szCs w:val="32"/>
        </w:rPr>
      </w:pPr>
    </w:p>
    <w:p w14:paraId="559A58EC" w14:textId="77777777" w:rsidR="009154CC" w:rsidRDefault="009154CC" w:rsidP="00FA4F95">
      <w:pPr>
        <w:rPr>
          <w:sz w:val="32"/>
          <w:szCs w:val="32"/>
        </w:rPr>
      </w:pPr>
    </w:p>
    <w:p w14:paraId="1D5226F6" w14:textId="77777777" w:rsidR="009154CC" w:rsidRDefault="009154CC" w:rsidP="00FA4F95">
      <w:pPr>
        <w:rPr>
          <w:sz w:val="32"/>
          <w:szCs w:val="32"/>
        </w:rPr>
      </w:pPr>
    </w:p>
    <w:p w14:paraId="73AD5AF2" w14:textId="77777777" w:rsidR="009154CC" w:rsidRDefault="009154CC" w:rsidP="00FA4F95">
      <w:pPr>
        <w:rPr>
          <w:sz w:val="32"/>
          <w:szCs w:val="32"/>
        </w:rPr>
      </w:pPr>
    </w:p>
    <w:p w14:paraId="5C86DCDD" w14:textId="77777777" w:rsidR="009154CC" w:rsidRDefault="009154CC" w:rsidP="00FA4F95">
      <w:pPr>
        <w:rPr>
          <w:sz w:val="32"/>
          <w:szCs w:val="32"/>
        </w:rPr>
      </w:pPr>
    </w:p>
    <w:p w14:paraId="2A835AC6" w14:textId="0C3E2DA8" w:rsidR="00136D89" w:rsidRPr="00FA4F95" w:rsidRDefault="00136D89" w:rsidP="00FA4F95">
      <w:pPr>
        <w:rPr>
          <w:sz w:val="32"/>
          <w:szCs w:val="32"/>
        </w:rPr>
      </w:pPr>
      <w:bookmarkStart w:id="0" w:name="_GoBack"/>
      <w:bookmarkEnd w:id="0"/>
      <w:r>
        <w:rPr>
          <w:sz w:val="32"/>
          <w:szCs w:val="32"/>
        </w:rPr>
        <w:t>CORREIA Anthony 2020</w:t>
      </w:r>
    </w:p>
    <w:sectPr w:rsidR="00136D89" w:rsidRPr="00FA4F95" w:rsidSect="00B352C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59"/>
    <w:rsid w:val="00070B4B"/>
    <w:rsid w:val="000B09FC"/>
    <w:rsid w:val="0010520E"/>
    <w:rsid w:val="0011268B"/>
    <w:rsid w:val="00124359"/>
    <w:rsid w:val="00136D89"/>
    <w:rsid w:val="002D31F2"/>
    <w:rsid w:val="00322927"/>
    <w:rsid w:val="003559D5"/>
    <w:rsid w:val="00357581"/>
    <w:rsid w:val="003C0F96"/>
    <w:rsid w:val="003E6764"/>
    <w:rsid w:val="00400CB7"/>
    <w:rsid w:val="00454C33"/>
    <w:rsid w:val="004926B2"/>
    <w:rsid w:val="00621A04"/>
    <w:rsid w:val="00685BCF"/>
    <w:rsid w:val="0076523F"/>
    <w:rsid w:val="007C689B"/>
    <w:rsid w:val="00853332"/>
    <w:rsid w:val="008F776D"/>
    <w:rsid w:val="009154CC"/>
    <w:rsid w:val="009B3CE2"/>
    <w:rsid w:val="009F5A13"/>
    <w:rsid w:val="00A91F13"/>
    <w:rsid w:val="00AB3695"/>
    <w:rsid w:val="00AC250B"/>
    <w:rsid w:val="00AE0C44"/>
    <w:rsid w:val="00B352C9"/>
    <w:rsid w:val="00B3743D"/>
    <w:rsid w:val="00B6760B"/>
    <w:rsid w:val="00C17327"/>
    <w:rsid w:val="00C62750"/>
    <w:rsid w:val="00CA366E"/>
    <w:rsid w:val="00CB3EFA"/>
    <w:rsid w:val="00D374A7"/>
    <w:rsid w:val="00D97897"/>
    <w:rsid w:val="00DC0C7C"/>
    <w:rsid w:val="00E40275"/>
    <w:rsid w:val="00EC5DD4"/>
    <w:rsid w:val="00F252E3"/>
    <w:rsid w:val="00F2779B"/>
    <w:rsid w:val="00FA4F95"/>
    <w:rsid w:val="00FD3D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FE90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66683">
      <w:bodyDiv w:val="1"/>
      <w:marLeft w:val="0"/>
      <w:marRight w:val="0"/>
      <w:marTop w:val="0"/>
      <w:marBottom w:val="0"/>
      <w:divBdr>
        <w:top w:val="none" w:sz="0" w:space="0" w:color="auto"/>
        <w:left w:val="none" w:sz="0" w:space="0" w:color="auto"/>
        <w:bottom w:val="none" w:sz="0" w:space="0" w:color="auto"/>
        <w:right w:val="none" w:sz="0" w:space="0" w:color="auto"/>
      </w:divBdr>
      <w:divsChild>
        <w:div w:id="10693079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gif"/><Relationship Id="rId17" Type="http://schemas.openxmlformats.org/officeDocument/2006/relationships/image" Target="media/image14.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8</Pages>
  <Words>1164</Words>
  <Characters>5496</Characters>
  <Application>Microsoft Macintosh Word</Application>
  <DocSecurity>0</DocSecurity>
  <Lines>196</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20</cp:revision>
  <dcterms:created xsi:type="dcterms:W3CDTF">2021-02-09T20:01:00Z</dcterms:created>
  <dcterms:modified xsi:type="dcterms:W3CDTF">2021-02-09T22:15:00Z</dcterms:modified>
</cp:coreProperties>
</file>